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林芝市儿童福利院整体支出绩效自评报告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</w:t>
      </w:r>
      <w:r>
        <w:rPr>
          <w:rFonts w:hint="eastAsia" w:ascii="楷体" w:hAnsi="楷体" w:eastAsia="楷体" w:cs="Times New Roman"/>
          <w:sz w:val="32"/>
          <w:szCs w:val="32"/>
        </w:rPr>
        <w:t>202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Times New Roman"/>
          <w:sz w:val="32"/>
          <w:szCs w:val="32"/>
        </w:rPr>
        <w:t>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一、部门概况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一）部门主要职责职能，组织架构、人员及资产情况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林芝市儿童福利院隶属于林芝市民政局主管的二级单位，工作职能主要是负责全市的孤、残、弃婴、儿童收养、教育工作。按市级预算管理，属于全额拨款的社会福利事业单位，执行事业会计制度。林芝市儿童福利院核编19名事业干部，其中正科级领导职数1名、副科级领导职数2名，儿童福利院年末在职18人；林芝市儿童福利院内设置5个股（室），包括办公室、医务室、社工室、后勤室、财务室；2025年年末人数18人，我院2025年固定资产年初数822.36万元，年末数837.99万元，年初累计折旧数583.58万元，年末累计折旧数为622.88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（二）当年部门履职总体目标、工作任务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2025年我院紧扣上级部门工作部署，围绕我院工作重点坚持儿童优先、儿童利益最大化原则，保障儿童各项权益，为儿童提供养育、医疗、教育、社工多维服务，帮助儿童健康成长。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1.负责孤儿、弃婴、事实无人抚养儿童的接收安置工作，规范办理入院登记、健康体检、就学安排及档案管理等业务，严格落实兜底保障政策，切实维护儿童合法权益。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2.全面做好儿童生活照料与成长关怀工作，统筹落实日常起居、环境卫生、安全防护、营养膳食等保障，有序开展文化、体育及夏令营等各类课余活动。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3.完善儿童医疗保障体系，逐一建立健康档案，做好日常健康监测，及时对接诊疗服务，保障儿童身体健康。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4.抓实教育保障工作，严格落实学前教育、义务教育相关政策，依法保障全体儿童平等享有受教育的权利。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5.强化机构常态化安全管理，建立健全护理人员档案，常态化开展食品安全、消防安全、设施设备及人身安全排查，定期召开安全生产工作会议，筑牢安全防线。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（三）部门年度整体支出绩效目标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根据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2025年度部门预算批复我院整体支出绩效执行率≥90%。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质量目标：所有业务质量目标均已达标。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时效目标：所有业务时效均已完成。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效益目标：服务对象满意度及各效益目标均达标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增强服务对象的幸福感与安全感。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（四）部门预算绩效管理开展情况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所有财政资金均已开展事前评估、事前绩效自评从源头优化资金配置、项目绩效均按照财政部门要求填写；所有资金严格按照预算专款专用；所有项目均按照年初设立绩效开展。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（五）当年部门预算及执行情况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我院2025年预算共2155.38万元，全部为财政拨款全年实际共支出2016.90万元，完成预算率93.57%。其中：基本支出642.39万元；项目支出1374.51万元各项资金均严格按照预算用途执行。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二、部门整体支出绩效实现情况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（一）履职完成情况：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2025年，我院在院儿童共计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人，聘用工作人员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。全年按时足额发放儿童基本生活补助，坚决兜牢民生保障底线；坚持每月召开安全工作会议，全力守护儿童居住安全。持续提升爱心妈妈服务水平，用心护航儿童健康成长；完成监控系统扩容改造，视频存储时长提升至三个月以上。院内消防设施全部达标，全年未发生安全事故及食品安全事故；儿童入学、就医保障落实到位，入学率、就医率均实现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（二）履职效果情况：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切实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保障了我院儿童的基本生活、就学、就医等各项权益，通过专业的服务儿童生活质量得以保障；通过预算管理严格成本与质量把关有效提升了财政资金使用效益。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（三）社会满意度及可持续性影响：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通过专业服务保障了福利院机构的安全正常运行，使儿童生活环境更优化。就医、就学完全得到保障。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三、部门整体支出绩效中存在问题及改进措施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（一）主要问题及原因分析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部分项目绩效精细化程度不足，偏重于定性描述，指标设置不够精细，项目资金预算需要更加准确，主要原因为绩效指标研究不够深入，对项目前期调研需更加充分。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（二）改进的方向和具体措施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优化指标提升绩效评价精准度；提升业务部门绩效意识。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针对绩效薄弱环节逐项优化整改，将绩效自评结果报送各部门及院负责人。按照规定公示自评情况，主动接受社会监督，进一步提升资金使用透明度与公信力。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247" w:right="1400" w:bottom="1089" w:left="1559" w:header="851" w:footer="992" w:gutter="0"/>
      <w:paperSrc w:first="15" w:other="15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C055A"/>
    <w:rsid w:val="04C76675"/>
    <w:rsid w:val="15EC055A"/>
    <w:rsid w:val="181C517D"/>
    <w:rsid w:val="1B0537E4"/>
    <w:rsid w:val="25EB0744"/>
    <w:rsid w:val="2B364B18"/>
    <w:rsid w:val="2EF50F74"/>
    <w:rsid w:val="411B7D2A"/>
    <w:rsid w:val="414B0F7E"/>
    <w:rsid w:val="44515D81"/>
    <w:rsid w:val="4BAC0F36"/>
    <w:rsid w:val="4CBB65AC"/>
    <w:rsid w:val="5BBD5B78"/>
    <w:rsid w:val="60DD434E"/>
    <w:rsid w:val="78ED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2"/>
      <w:sz w:val="48"/>
      <w:szCs w:val="4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1546</Words>
  <Characters>1631</Characters>
  <Lines>0</Lines>
  <Paragraphs>0</Paragraphs>
  <TotalTime>105</TotalTime>
  <ScaleCrop>false</ScaleCrop>
  <LinksUpToDate>false</LinksUpToDate>
  <CharactersWithSpaces>1632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2026-04-10T09:48:00Z</dcterms:created>
  <dc:creator>Administrator</dc:creator>
  <cp:lastModifiedBy>Administrator</cp:lastModifiedBy>
  <dcterms:modified xsi:type="dcterms:W3CDTF">2026-05-29T03:45:04Z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276C64215FB64BD291895E919B3DA3FD_13</vt:lpwstr>
  </property>
  <property fmtid="{D5CDD505-2E9C-101B-9397-08002B2CF9AE}" pid="4" name="KSOTemplateDocerSaveRecord">
    <vt:lpwstr>eyJoZGlkIjoiOWZkZWViNDMyNDM3OTVlOWNiODJkMzAyNjQ5OGE5ODUiLCJ1c2VySWQiOiIyNTg0MzE5MTQifQ==</vt:lpwstr>
  </property>
</Properties>
</file>