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99114">
      <w:pPr>
        <w:rPr>
          <w:rFonts w:hint="eastAsia" w:ascii="SimHei" w:hAnsi="SimHei" w:eastAsia="SimHei" w:cs="SimHei"/>
          <w:sz w:val="22"/>
          <w:szCs w:val="24"/>
          <w:lang w:val="en-US" w:eastAsia="zh-CN"/>
        </w:rPr>
      </w:pPr>
      <w:r>
        <w:rPr>
          <w:rFonts w:hint="eastAsia" w:ascii="SimHei" w:hAnsi="SimHei" w:eastAsia="SimHei" w:cs="SimHei"/>
          <w:sz w:val="22"/>
          <w:szCs w:val="24"/>
        </w:rPr>
        <w:t>附件</w:t>
      </w:r>
      <w:r>
        <w:rPr>
          <w:rFonts w:hint="eastAsia" w:ascii="SimHei" w:hAnsi="SimHei" w:eastAsia="SimHei" w:cs="SimHei"/>
          <w:sz w:val="22"/>
          <w:szCs w:val="24"/>
          <w:lang w:val="en-US" w:eastAsia="zh-CN"/>
        </w:rPr>
        <w:t>2</w:t>
      </w:r>
    </w:p>
    <w:p w14:paraId="0EE46E56"/>
    <w:p w14:paraId="24CDFA34"/>
    <w:p w14:paraId="45874F52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 w14:paraId="6D07184D">
      <w:pPr>
        <w:jc w:val="center"/>
      </w:pPr>
      <w:r>
        <w:rPr>
          <w:rFonts w:hint="eastAsia"/>
        </w:rPr>
        <w:t>（参考格式）</w:t>
      </w:r>
    </w:p>
    <w:p w14:paraId="0FFE7A16"/>
    <w:p w14:paraId="304C7C95"/>
    <w:p w14:paraId="03D3B7E0"/>
    <w:p w14:paraId="236BDB50">
      <w:pPr>
        <w:ind w:firstLine="1823" w:firstLineChars="592"/>
        <w:rPr>
          <w:rFonts w:hint="default" w:eastAsia="FangSong_GB2312"/>
          <w:lang w:val="en-US" w:eastAsia="zh-CN"/>
        </w:rPr>
      </w:pPr>
      <w:r>
        <w:rPr>
          <w:rFonts w:hint="eastAsia"/>
        </w:rPr>
        <w:t>项目名称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福彩圆梦 孤儿助学工程</w:t>
      </w:r>
    </w:p>
    <w:p w14:paraId="01FE6055">
      <w:pPr>
        <w:ind w:firstLine="1823" w:firstLineChars="592"/>
      </w:pPr>
      <w:r>
        <w:rPr>
          <w:rFonts w:hint="eastAsia"/>
        </w:rPr>
        <w:t>项目主管部门（单位）：</w:t>
      </w:r>
      <w:r>
        <w:rPr>
          <w:rFonts w:hint="eastAsia"/>
          <w:lang w:val="en-US" w:eastAsia="zh-CN"/>
        </w:rPr>
        <w:t>林芝市民政局</w:t>
      </w:r>
      <w:r>
        <w:rPr>
          <w:rFonts w:hint="eastAsia"/>
        </w:rPr>
        <w:t>（公章）</w:t>
      </w:r>
    </w:p>
    <w:p w14:paraId="0BD774C8">
      <w:pPr>
        <w:ind w:firstLine="1823" w:firstLineChars="592"/>
        <w:rPr>
          <w:rFonts w:hint="eastAsia" w:eastAsia="FangSong_GB2312"/>
          <w:lang w:val="en-US" w:eastAsia="zh-CN"/>
        </w:rPr>
      </w:pPr>
      <w:r>
        <w:rPr>
          <w:rFonts w:hint="eastAsia"/>
        </w:rPr>
        <w:t>填报人姓名：</w:t>
      </w:r>
      <w:r>
        <w:rPr>
          <w:rFonts w:hint="eastAsia"/>
          <w:lang w:val="en-US" w:eastAsia="zh-CN"/>
        </w:rPr>
        <w:t>汪忠兴</w:t>
      </w:r>
    </w:p>
    <w:p w14:paraId="1AEF077C">
      <w:pPr>
        <w:ind w:firstLine="1823" w:firstLineChars="592"/>
        <w:rPr>
          <w:rFonts w:hint="default" w:eastAsia="FangSong_GB2312"/>
          <w:lang w:val="en-US" w:eastAsia="zh-CN"/>
        </w:rPr>
      </w:pPr>
      <w:r>
        <w:rPr>
          <w:rFonts w:hint="eastAsia"/>
        </w:rPr>
        <w:t>联系电话：</w:t>
      </w:r>
      <w:r>
        <w:rPr>
          <w:rFonts w:hint="eastAsia"/>
          <w:lang w:val="en-US" w:eastAsia="zh-CN"/>
        </w:rPr>
        <w:t>0894-5665738</w:t>
      </w:r>
    </w:p>
    <w:p w14:paraId="438AAB73">
      <w:pPr>
        <w:ind w:firstLine="1823" w:firstLineChars="592"/>
        <w:rPr>
          <w:rFonts w:hint="default" w:eastAsia="FangSong_GB2312"/>
          <w:lang w:val="en-US" w:eastAsia="zh-CN"/>
        </w:rPr>
      </w:pPr>
      <w:r>
        <w:rPr>
          <w:rFonts w:hint="eastAsia"/>
        </w:rPr>
        <w:t>填报日期：</w:t>
      </w:r>
      <w:r>
        <w:rPr>
          <w:rFonts w:hint="eastAsia"/>
          <w:lang w:val="en-US" w:eastAsia="zh-CN"/>
        </w:rPr>
        <w:t>2025年5月13日</w:t>
      </w:r>
    </w:p>
    <w:p w14:paraId="5E63EB4B"/>
    <w:p w14:paraId="7E14A5D5"/>
    <w:p w14:paraId="4DEDCEED"/>
    <w:p w14:paraId="5FD202A1"/>
    <w:p w14:paraId="1EDF4CB7">
      <w:pPr>
        <w:rPr>
          <w:rFonts w:hint="eastAsia"/>
        </w:rPr>
      </w:pPr>
      <w:r>
        <w:rPr>
          <w:rFonts w:hint="eastAsia"/>
        </w:rPr>
        <w:t xml:space="preserve">                     </w:t>
      </w:r>
    </w:p>
    <w:p w14:paraId="05F9A0D9">
      <w:pPr>
        <w:rPr>
          <w:rFonts w:hint="eastAsia"/>
        </w:rPr>
      </w:pPr>
    </w:p>
    <w:p w14:paraId="293C086D">
      <w:r>
        <w:rPr>
          <w:rFonts w:hint="eastAsia"/>
        </w:rPr>
        <w:t xml:space="preserve">                     </w:t>
      </w:r>
      <w:r>
        <w:rPr>
          <w:rFonts w:hint="eastAsia"/>
          <w:lang w:val="en-US" w:eastAsia="zh-CN"/>
        </w:rPr>
        <w:t>林芝市</w:t>
      </w:r>
      <w:r>
        <w:rPr>
          <w:rFonts w:hint="eastAsia"/>
        </w:rPr>
        <w:t>财政局制</w:t>
      </w:r>
    </w:p>
    <w:p w14:paraId="3D3B8947">
      <w:r>
        <w:rPr>
          <w:rFonts w:hint="eastAsia"/>
        </w:rPr>
        <w:t xml:space="preserve">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</w:p>
    <w:p w14:paraId="723E3246"/>
    <w:p w14:paraId="2825C233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一、项目基本情况</w:t>
      </w:r>
    </w:p>
    <w:p w14:paraId="3B3A1DA2">
      <w:pPr>
        <w:adjustRightInd w:val="0"/>
        <w:snapToGrid w:val="0"/>
        <w:spacing w:line="520" w:lineRule="exact"/>
        <w:ind w:firstLine="616" w:firstLineChars="200"/>
        <w:rPr>
          <w:rFonts w:hint="default" w:ascii="FangSong_GB2312" w:hAnsi="FangSong_GB2312" w:eastAsia="FangSong_GB2312" w:cs="FangSong_GB2312"/>
          <w:sz w:val="32"/>
          <w:szCs w:val="32"/>
          <w:lang w:val="en-US" w:eastAsia="zh-CN"/>
        </w:rPr>
      </w:pP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贯彻落实《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关于印发&lt;西藏自治区“福彩圆梦 孤儿助学工程”项目实施细则&gt;的通知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》（藏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民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发〔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2024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〕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29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号）文件精神。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对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符合孤儿、事实无人抚养儿童身份且在普通全日制本科学校、普通全日制专科学校、高等职业学校等高等院校及中等职业学校就读的中专、大专、本科和硕士研究生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给予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资助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，2024年9月至2025年7月一学年共计259万元，每人每年10000万元，截止2024年12月已使用99.5万元。</w:t>
      </w:r>
    </w:p>
    <w:p w14:paraId="1E97E2E1">
      <w:pPr>
        <w:numPr>
          <w:ilvl w:val="0"/>
          <w:numId w:val="1"/>
        </w:num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>绩效自评工作组织情况。</w:t>
      </w:r>
    </w:p>
    <w:p w14:paraId="2E632339">
      <w:pPr>
        <w:adjustRightInd w:val="0"/>
        <w:snapToGrid w:val="0"/>
        <w:spacing w:line="520" w:lineRule="exact"/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FangSong_GB2312" w:hAnsi="宋体" w:eastAsia="FangSong_GB2312"/>
          <w:sz w:val="32"/>
          <w:szCs w:val="32"/>
          <w:lang w:val="en-US" w:eastAsia="zh-CN"/>
        </w:rPr>
        <w:t>年度绩效目标设置为贯彻落实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《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关于印发&lt;西藏自治区“福彩圆梦 孤儿助学工程”项目实施细则&gt;的通知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》（藏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民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发〔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2024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〕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29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号）</w:t>
      </w:r>
      <w:r>
        <w:rPr>
          <w:rFonts w:hint="eastAsia" w:ascii="FangSong_GB2312" w:hAnsi="宋体" w:eastAsia="FangSong_GB2312"/>
          <w:sz w:val="32"/>
          <w:szCs w:val="32"/>
          <w:lang w:val="en-US" w:eastAsia="zh-CN"/>
        </w:rPr>
        <w:t>文件精神，不断提高儿童管理和服务水平，有效保障孤残儿童</w:t>
      </w:r>
      <w:r>
        <w:rPr>
          <w:rFonts w:hint="eastAsia" w:ascii="FangSong_GB2312" w:hAnsi="宋体"/>
          <w:sz w:val="32"/>
          <w:szCs w:val="32"/>
          <w:lang w:val="en-US" w:eastAsia="zh-CN"/>
        </w:rPr>
        <w:t>就学难题</w:t>
      </w:r>
      <w:r>
        <w:rPr>
          <w:rFonts w:hint="eastAsia" w:ascii="FangSong_GB2312" w:hAnsi="宋体" w:eastAsia="FangSong_GB2312"/>
          <w:sz w:val="32"/>
          <w:szCs w:val="32"/>
          <w:lang w:val="en-US" w:eastAsia="zh-CN"/>
        </w:rPr>
        <w:t>，推动儿童持续健康发展。与我局年度工作目标一致，力争让孤残儿童及亲属满意度达95%以上。</w:t>
      </w:r>
      <w:bookmarkStart w:id="0" w:name="_GoBack"/>
      <w:bookmarkEnd w:id="0"/>
    </w:p>
    <w:p w14:paraId="7639A6E2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三、绩效指标分析情况（对照附件2《项目绩效自评指标评分表》分析）</w:t>
      </w:r>
    </w:p>
    <w:p w14:paraId="5A6ECFCF">
      <w:pPr>
        <w:ind w:firstLine="616" w:firstLineChars="200"/>
        <w:rPr>
          <w:rFonts w:hint="default" w:ascii="Times New Roman" w:hAnsi="Times New Roman" w:eastAsia="FangSong_GB2312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（一）自评分数。</w:t>
      </w:r>
      <w:r>
        <w:rPr>
          <w:rFonts w:hint="eastAsia" w:ascii="FangSong_GB2312" w:hAnsi="宋体"/>
          <w:sz w:val="32"/>
          <w:szCs w:val="32"/>
          <w:lang w:val="en-US" w:eastAsia="zh-CN"/>
        </w:rPr>
        <w:t>自评</w:t>
      </w:r>
      <w:r>
        <w:rPr>
          <w:rFonts w:hint="eastAsia" w:ascii="FangSong_GB2312" w:hAnsi="宋体" w:eastAsia="FangSong_GB2312"/>
          <w:sz w:val="32"/>
          <w:szCs w:val="32"/>
          <w:lang w:val="en-US" w:eastAsia="zh-CN"/>
        </w:rPr>
        <w:t>总得分</w:t>
      </w:r>
      <w:r>
        <w:rPr>
          <w:rFonts w:hint="eastAsia" w:ascii="FangSong_GB2312" w:hAnsi="宋体"/>
          <w:sz w:val="32"/>
          <w:szCs w:val="32"/>
          <w:lang w:val="en-US" w:eastAsia="zh-CN"/>
        </w:rPr>
        <w:t>94</w:t>
      </w:r>
      <w:r>
        <w:rPr>
          <w:rFonts w:hint="eastAsia" w:ascii="FangSong_GB2312" w:hAnsi="宋体" w:eastAsia="FangSong_GB2312"/>
          <w:sz w:val="32"/>
          <w:szCs w:val="32"/>
          <w:lang w:val="en-US" w:eastAsia="zh-CN"/>
        </w:rPr>
        <w:t>分</w:t>
      </w:r>
    </w:p>
    <w:p w14:paraId="4B769643">
      <w:pPr>
        <w:ind w:firstLine="616" w:firstLineChars="200"/>
        <w:rPr>
          <w:rFonts w:hint="default" w:ascii="Times New Roman" w:hAnsi="Times New Roman" w:cs="Times New Roman"/>
          <w:b w:val="0"/>
          <w:bCs w:val="0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highlight w:val="none"/>
        </w:rPr>
        <w:t>（二）评价指标分析。</w:t>
      </w:r>
    </w:p>
    <w:p w14:paraId="38BC0ACB">
      <w:pPr>
        <w:ind w:firstLine="616" w:firstLineChars="200"/>
        <w:rPr>
          <w:rFonts w:hint="default" w:ascii="Times New Roman" w:hAnsi="Times New Roman" w:eastAsia="FangSong_GB2312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</w:rPr>
        <w:t>过程。</w:t>
      </w:r>
      <w:r>
        <w:rPr>
          <w:rFonts w:hint="eastAsia" w:cs="Times New Roman"/>
          <w:lang w:val="en-US" w:eastAsia="zh-CN"/>
        </w:rPr>
        <w:t>按季度兑现资金，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2024年12月已使用99.5万元。</w:t>
      </w:r>
    </w:p>
    <w:p w14:paraId="15C4890F">
      <w:pPr>
        <w:ind w:firstLine="616" w:firstLineChars="200"/>
        <w:rPr>
          <w:rFonts w:hint="default" w:ascii="Times New Roman" w:hAnsi="Times New Roman" w:eastAsia="FangSong_GB2312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</w:rPr>
        <w:t>产出。</w:t>
      </w:r>
      <w:r>
        <w:rPr>
          <w:rFonts w:hint="eastAsia" w:cs="Times New Roman"/>
          <w:lang w:val="en-US" w:eastAsia="zh-CN"/>
        </w:rPr>
        <w:t>将符合条件的215名儿童全部纳入资助范围。</w:t>
      </w:r>
    </w:p>
    <w:p w14:paraId="13D53200"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</w:rPr>
        <w:t>效益。</w:t>
      </w:r>
      <w:r>
        <w:rPr>
          <w:rFonts w:hint="eastAsia" w:ascii="FangSong_GB2312" w:hAnsi="宋体" w:eastAsia="FangSong_GB2312"/>
          <w:sz w:val="32"/>
          <w:szCs w:val="32"/>
          <w:lang w:val="en-US" w:eastAsia="zh-CN"/>
        </w:rPr>
        <w:t>不断提高儿童</w:t>
      </w:r>
      <w:r>
        <w:rPr>
          <w:rFonts w:hint="eastAsia" w:ascii="FangSong_GB2312" w:hAnsi="宋体"/>
          <w:sz w:val="32"/>
          <w:szCs w:val="32"/>
          <w:lang w:val="en-US" w:eastAsia="zh-CN"/>
        </w:rPr>
        <w:t>学历</w:t>
      </w:r>
      <w:r>
        <w:rPr>
          <w:rFonts w:hint="eastAsia" w:ascii="FangSong_GB2312" w:hAnsi="宋体" w:eastAsia="FangSong_GB2312"/>
          <w:sz w:val="32"/>
          <w:szCs w:val="32"/>
          <w:lang w:val="en-US" w:eastAsia="zh-CN"/>
        </w:rPr>
        <w:t>水平，有效保障孤残儿童</w:t>
      </w:r>
      <w:r>
        <w:rPr>
          <w:rFonts w:hint="eastAsia" w:ascii="FangSong_GB2312" w:hAnsi="宋体"/>
          <w:sz w:val="32"/>
          <w:szCs w:val="32"/>
          <w:lang w:val="en-US" w:eastAsia="zh-CN"/>
        </w:rPr>
        <w:t>教育发展</w:t>
      </w:r>
      <w:r>
        <w:rPr>
          <w:rFonts w:hint="eastAsia" w:ascii="FangSong_GB2312" w:hAnsi="宋体" w:eastAsia="FangSong_GB2312"/>
          <w:sz w:val="32"/>
          <w:szCs w:val="32"/>
          <w:lang w:val="en-US" w:eastAsia="zh-CN"/>
        </w:rPr>
        <w:t>，推动儿童持续健康发展。</w:t>
      </w:r>
    </w:p>
    <w:p w14:paraId="5236C33B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四、改进意见（计划）</w:t>
      </w:r>
    </w:p>
    <w:p w14:paraId="0B7033C7">
      <w:pPr>
        <w:ind w:firstLine="616" w:firstLineChars="20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无</w:t>
      </w:r>
    </w:p>
    <w:p w14:paraId="5A6DF01C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五、其他需要说明的情况</w:t>
      </w:r>
    </w:p>
    <w:p w14:paraId="238C9C93">
      <w:pPr>
        <w:ind w:firstLine="616" w:firstLineChars="200"/>
      </w:pPr>
      <w:r>
        <w:rPr>
          <w:rFonts w:hint="eastAsia"/>
        </w:rPr>
        <w:t>包括政策制定、项目实施等方面好的经验做法，碰到的实际困难等其他需说明的内容。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8" w:bottom="1644" w:left="1701" w:header="851" w:footer="992" w:gutter="0"/>
      <w:cols w:space="425" w:num="1"/>
      <w:docGrid w:type="linesAndChars" w:linePitch="610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3" w:csb1="00000000"/>
  </w:font>
  <w:font w:name="KaiTi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经典黑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300C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CBAF3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CC4277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A001E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2880D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FD29A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8CEE66"/>
    <w:multiLevelType w:val="singleLevel"/>
    <w:tmpl w:val="728CEE6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54"/>
  <w:drawingGridVerticalSpacing w:val="3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A04CD"/>
    <w:rsid w:val="00007A67"/>
    <w:rsid w:val="00022542"/>
    <w:rsid w:val="000240EE"/>
    <w:rsid w:val="000258AA"/>
    <w:rsid w:val="000C0184"/>
    <w:rsid w:val="000D1E99"/>
    <w:rsid w:val="00145B76"/>
    <w:rsid w:val="001A455A"/>
    <w:rsid w:val="001C65A3"/>
    <w:rsid w:val="00235EDE"/>
    <w:rsid w:val="00283EB6"/>
    <w:rsid w:val="002D40EC"/>
    <w:rsid w:val="002D7EDF"/>
    <w:rsid w:val="002E516E"/>
    <w:rsid w:val="002E5CB6"/>
    <w:rsid w:val="002F0587"/>
    <w:rsid w:val="00322A7D"/>
    <w:rsid w:val="00325DE1"/>
    <w:rsid w:val="00331AA1"/>
    <w:rsid w:val="00347820"/>
    <w:rsid w:val="00347914"/>
    <w:rsid w:val="00395359"/>
    <w:rsid w:val="004078CE"/>
    <w:rsid w:val="00410146"/>
    <w:rsid w:val="00413B2F"/>
    <w:rsid w:val="00432296"/>
    <w:rsid w:val="004531CF"/>
    <w:rsid w:val="004749F5"/>
    <w:rsid w:val="00486009"/>
    <w:rsid w:val="004B2E77"/>
    <w:rsid w:val="004B3572"/>
    <w:rsid w:val="0053790D"/>
    <w:rsid w:val="00537F7E"/>
    <w:rsid w:val="00566EB1"/>
    <w:rsid w:val="0059798E"/>
    <w:rsid w:val="005B06B5"/>
    <w:rsid w:val="005C28C3"/>
    <w:rsid w:val="005D4C3F"/>
    <w:rsid w:val="005E6FE2"/>
    <w:rsid w:val="00606F30"/>
    <w:rsid w:val="00620700"/>
    <w:rsid w:val="0062264E"/>
    <w:rsid w:val="006265B7"/>
    <w:rsid w:val="006317C3"/>
    <w:rsid w:val="00675A9A"/>
    <w:rsid w:val="00683EA8"/>
    <w:rsid w:val="006D4795"/>
    <w:rsid w:val="00754811"/>
    <w:rsid w:val="00756360"/>
    <w:rsid w:val="00781B6C"/>
    <w:rsid w:val="0078264B"/>
    <w:rsid w:val="007A7399"/>
    <w:rsid w:val="007B2E55"/>
    <w:rsid w:val="007D2DD9"/>
    <w:rsid w:val="008428B2"/>
    <w:rsid w:val="0084340E"/>
    <w:rsid w:val="00880F2C"/>
    <w:rsid w:val="008B525A"/>
    <w:rsid w:val="008C30AE"/>
    <w:rsid w:val="008D3371"/>
    <w:rsid w:val="008E75C3"/>
    <w:rsid w:val="0090022C"/>
    <w:rsid w:val="00A1401A"/>
    <w:rsid w:val="00A3720F"/>
    <w:rsid w:val="00A70279"/>
    <w:rsid w:val="00A8644D"/>
    <w:rsid w:val="00A91495"/>
    <w:rsid w:val="00AC53BB"/>
    <w:rsid w:val="00AF5FB9"/>
    <w:rsid w:val="00B05F42"/>
    <w:rsid w:val="00B12D08"/>
    <w:rsid w:val="00B55F8F"/>
    <w:rsid w:val="00BA5204"/>
    <w:rsid w:val="00C005AF"/>
    <w:rsid w:val="00C10A76"/>
    <w:rsid w:val="00CB17DD"/>
    <w:rsid w:val="00CD313A"/>
    <w:rsid w:val="00CD5F4B"/>
    <w:rsid w:val="00D45282"/>
    <w:rsid w:val="00D73EB4"/>
    <w:rsid w:val="00D74AD4"/>
    <w:rsid w:val="00D82FAA"/>
    <w:rsid w:val="00DA04CD"/>
    <w:rsid w:val="00DA43A7"/>
    <w:rsid w:val="00DA5CEB"/>
    <w:rsid w:val="00DC37C4"/>
    <w:rsid w:val="00DC4199"/>
    <w:rsid w:val="00DF7A41"/>
    <w:rsid w:val="00E03302"/>
    <w:rsid w:val="00E23CAC"/>
    <w:rsid w:val="00E71A39"/>
    <w:rsid w:val="00E75090"/>
    <w:rsid w:val="00E82D5B"/>
    <w:rsid w:val="00EA3F40"/>
    <w:rsid w:val="00EA4E69"/>
    <w:rsid w:val="00EC4520"/>
    <w:rsid w:val="00ED3E32"/>
    <w:rsid w:val="00EF18C9"/>
    <w:rsid w:val="00F04107"/>
    <w:rsid w:val="00F43167"/>
    <w:rsid w:val="00F43EA4"/>
    <w:rsid w:val="00F60DBF"/>
    <w:rsid w:val="00F726D7"/>
    <w:rsid w:val="00FF548F"/>
    <w:rsid w:val="1B7E66C0"/>
    <w:rsid w:val="320812F2"/>
    <w:rsid w:val="4D261D06"/>
    <w:rsid w:val="536E726B"/>
    <w:rsid w:val="5A500A63"/>
    <w:rsid w:val="6E123544"/>
    <w:rsid w:val="73396EFC"/>
    <w:rsid w:val="7CBD1F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AF4B0-D9C5-4AD8-A521-C8067EA0DD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291</Words>
  <Characters>297</Characters>
  <Lines>3</Lines>
  <Paragraphs>1</Paragraphs>
  <TotalTime>1</TotalTime>
  <ScaleCrop>false</ScaleCrop>
  <LinksUpToDate>false</LinksUpToDate>
  <CharactersWithSpaces>367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2023-03-22T08:31:00Z</dcterms:created>
  <dc:creator>梁莉瑶</dc:creator>
  <cp:lastModifiedBy>WZX</cp:lastModifiedBy>
  <cp:lastPrinted>2023-03-28T07:55:00Z</cp:lastPrinted>
  <dcterms:modified xsi:type="dcterms:W3CDTF">2025-05-13T08:36:29Z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eyJoZGlkIjoiMDYwNGQ3Yjc3NWU0MzQ0NTBiODI5M2E3OTU2N2M2YjgiLCJ1c2VySWQiOiIxMDM5NzE3NTUzIn0=</vt:lpwstr>
  </property>
  <property fmtid="{D5CDD505-2E9C-101B-9397-08002B2CF9AE}" pid="4" name="ICV">
    <vt:lpwstr>11D9B3357CCD419D9C773F7D1B373FDA_12</vt:lpwstr>
  </property>
</Properties>
</file>